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01C2"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3B3226C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E0655B8"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4133AE1"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10C684B6"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2ADDEBB9"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1EA8D520"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4E04F9F3"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2FF5CA80" w14:textId="77777777" w:rsidR="006F2EE6" w:rsidRDefault="006F2EE6" w:rsidP="00D317CB">
      <w:pPr>
        <w:pStyle w:val="NoSpacing"/>
        <w:jc w:val="both"/>
        <w:rPr>
          <w:rFonts w:ascii="Arial" w:hAnsi="Arial" w:cs="Arial"/>
          <w:lang w:val="en-GB" w:eastAsia="en-GB"/>
        </w:rPr>
      </w:pPr>
    </w:p>
    <w:p w14:paraId="03666792"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0AA00211"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377BF83B" w14:textId="77777777" w:rsidR="006F2EE6" w:rsidRDefault="006F2EE6" w:rsidP="00D317CB">
      <w:pPr>
        <w:pStyle w:val="NoSpacing"/>
        <w:jc w:val="both"/>
        <w:rPr>
          <w:rFonts w:ascii="Arial" w:hAnsi="Arial" w:cs="Arial"/>
          <w:lang w:val="en-GB" w:eastAsia="en-GB"/>
        </w:rPr>
      </w:pPr>
    </w:p>
    <w:p w14:paraId="29EEAFCC"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44DB0013"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209EA003"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006D5508" w14:textId="77777777" w:rsidR="00D317CB" w:rsidRPr="005B7DCD" w:rsidRDefault="00D317CB" w:rsidP="00D317CB">
      <w:pPr>
        <w:pStyle w:val="NoSpacing"/>
        <w:jc w:val="both"/>
        <w:rPr>
          <w:rFonts w:ascii="Arial" w:hAnsi="Arial" w:cs="Arial"/>
          <w:bCs/>
          <w:color w:val="0070C0"/>
          <w:sz w:val="32"/>
          <w:szCs w:val="32"/>
          <w:lang w:val="en-GB" w:eastAsia="en-GB"/>
        </w:rPr>
      </w:pPr>
    </w:p>
    <w:p w14:paraId="7D63C162" w14:textId="6CD20467" w:rsidR="00D317CB" w:rsidRPr="007E585C" w:rsidRDefault="00D317CB" w:rsidP="00D317CB">
      <w:pPr>
        <w:widowControl w:val="0"/>
        <w:spacing w:line="285" w:lineRule="auto"/>
        <w:rPr>
          <w:rFonts w:ascii="Arial" w:hAnsi="Arial" w:cs="Arial"/>
        </w:rPr>
      </w:pPr>
      <w:r w:rsidRPr="007E585C">
        <w:rPr>
          <w:rFonts w:ascii="Arial" w:hAnsi="Arial" w:cs="Arial"/>
          <w:bCs/>
        </w:rPr>
        <w:t xml:space="preserve">Our main purpose </w:t>
      </w:r>
      <w:r w:rsidRPr="005B7DCD">
        <w:rPr>
          <w:rFonts w:ascii="Arial" w:hAnsi="Arial" w:cs="Arial"/>
          <w:bCs/>
        </w:rPr>
        <w:t>at</w:t>
      </w:r>
      <w:r w:rsidRPr="005B7DCD">
        <w:rPr>
          <w:rFonts w:ascii="Arial" w:hAnsi="Arial" w:cs="Arial"/>
          <w:b/>
          <w:bCs/>
        </w:rPr>
        <w:t xml:space="preserve"> </w:t>
      </w:r>
      <w:r w:rsidR="005B7DCD" w:rsidRPr="005B7DCD">
        <w:rPr>
          <w:rFonts w:ascii="Arial" w:hAnsi="Arial" w:cs="Arial"/>
          <w:b/>
          <w:bCs/>
        </w:rPr>
        <w:t>Brookfield Surgery</w:t>
      </w:r>
      <w:r w:rsidR="004F4F8D" w:rsidRPr="005B7DCD">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w:t>
      </w:r>
      <w:r w:rsidRPr="007E585C">
        <w:rPr>
          <w:rFonts w:ascii="Arial" w:hAnsi="Arial" w:cs="Arial"/>
        </w:rPr>
        <w:lastRenderedPageBreak/>
        <w:t>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76FED69E"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297C671B"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248C4C74"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55DC938" w14:textId="77777777" w:rsidR="00CE3D70" w:rsidRDefault="006F2EE6" w:rsidP="00CE3D70">
      <w:pPr>
        <w:widowControl w:val="0"/>
        <w:rPr>
          <w:rFonts w:ascii="Arial" w:hAnsi="Arial" w:cs="Arial"/>
        </w:rPr>
      </w:pPr>
      <w:r w:rsidRPr="007E585C">
        <w:rPr>
          <w:rFonts w:ascii="Arial" w:hAnsi="Arial" w:cs="Arial"/>
        </w:rPr>
        <w:t> </w:t>
      </w:r>
    </w:p>
    <w:p w14:paraId="69FD4355"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340CF37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6FE5D38E"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5B7DCD">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5EF1E3EC"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00C1BFF6"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23EDF113"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7A461BEC"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6EAA3703" w14:textId="77777777" w:rsidR="006F2EE6" w:rsidRDefault="006F2EE6" w:rsidP="006F2EE6">
      <w:pPr>
        <w:spacing w:before="100" w:beforeAutospacing="1" w:after="100" w:afterAutospacing="1"/>
        <w:jc w:val="both"/>
        <w:rPr>
          <w:rFonts w:ascii="Arial" w:hAnsi="Arial" w:cs="Arial"/>
        </w:rPr>
      </w:pPr>
    </w:p>
    <w:p w14:paraId="130D6381" w14:textId="77777777" w:rsidR="00CE3D70" w:rsidRDefault="00CE3D70" w:rsidP="006F2EE6">
      <w:pPr>
        <w:spacing w:before="100" w:beforeAutospacing="1" w:after="100" w:afterAutospacing="1"/>
        <w:jc w:val="both"/>
        <w:rPr>
          <w:rFonts w:ascii="Arial" w:hAnsi="Arial" w:cs="Arial"/>
        </w:rPr>
      </w:pPr>
    </w:p>
    <w:p w14:paraId="03AF179F"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6F29D460"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5B7DCD">
        <w:rPr>
          <w:rFonts w:ascii="Arial" w:hAnsi="Arial" w:cs="Arial"/>
        </w:rPr>
        <w:t xml:space="preserve">If </w:t>
      </w:r>
      <w:r w:rsidR="006D3C97" w:rsidRPr="005B7DCD">
        <w:rPr>
          <w:rFonts w:ascii="Arial" w:hAnsi="Arial" w:cs="Arial"/>
        </w:rPr>
        <w:t>you have any concerns about this please speak to a member of the practice team</w:t>
      </w:r>
      <w:r w:rsidRPr="005B7DCD">
        <w:rPr>
          <w:rFonts w:ascii="Arial" w:hAnsi="Arial" w:cs="Arial"/>
        </w:rPr>
        <w:t>.</w:t>
      </w:r>
      <w:r>
        <w:rPr>
          <w:rFonts w:ascii="Arial" w:hAnsi="Arial" w:cs="Arial"/>
        </w:rPr>
        <w:t xml:space="preserve"> </w:t>
      </w:r>
    </w:p>
    <w:p w14:paraId="32C547C2"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555EB212"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2CE23927"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DB7541F"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D2329FC"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5B7DCD">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490EAB26" w14:textId="77777777" w:rsidR="005779BF" w:rsidRPr="005779BF" w:rsidRDefault="005779BF" w:rsidP="005779BF">
      <w:pPr>
        <w:widowControl w:val="0"/>
        <w:ind w:left="720"/>
        <w:jc w:val="both"/>
        <w:rPr>
          <w:rFonts w:ascii="Arial" w:hAnsi="Arial" w:cs="Arial"/>
        </w:rPr>
      </w:pPr>
    </w:p>
    <w:p w14:paraId="52C89B5C"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5B7DCD">
        <w:rPr>
          <w:rFonts w:ascii="Arial" w:hAnsi="Arial" w:cs="Arial"/>
        </w:rPr>
        <w:t xml:space="preserve">(if they have parental responsibility or you have </w:t>
      </w:r>
      <w:proofErr w:type="gramStart"/>
      <w:r w:rsidR="006D3C97" w:rsidRPr="005B7DCD">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74FCE7FE" w14:textId="77777777" w:rsidR="005779BF" w:rsidRPr="005779BF" w:rsidRDefault="005779BF" w:rsidP="005779BF">
      <w:pPr>
        <w:widowControl w:val="0"/>
        <w:ind w:left="720"/>
        <w:jc w:val="both"/>
        <w:rPr>
          <w:rFonts w:ascii="Arial" w:hAnsi="Arial" w:cs="Arial"/>
        </w:rPr>
      </w:pPr>
    </w:p>
    <w:p w14:paraId="255CF7BB"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7A988F88" w14:textId="77777777" w:rsidR="00A618BC" w:rsidRPr="00A618BC" w:rsidRDefault="00A618BC" w:rsidP="00A618BC">
      <w:pPr>
        <w:jc w:val="both"/>
        <w:rPr>
          <w:rFonts w:ascii="Arial" w:hAnsi="Arial" w:cs="Arial"/>
          <w:lang w:val="en-GB" w:eastAsia="en-GB"/>
        </w:rPr>
      </w:pPr>
    </w:p>
    <w:p w14:paraId="49C74300"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7C6234BB" w14:textId="77777777" w:rsidR="00746F44" w:rsidRPr="00746F44" w:rsidRDefault="00746F44" w:rsidP="00746F44">
      <w:pPr>
        <w:pStyle w:val="ListParagraph"/>
        <w:rPr>
          <w:rFonts w:ascii="Arial" w:hAnsi="Arial" w:cs="Arial"/>
          <w:lang w:val="en-GB" w:eastAsia="en-GB"/>
        </w:rPr>
      </w:pPr>
    </w:p>
    <w:p w14:paraId="5E8DF30D"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06B22327"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7AFB3215" w14:textId="77777777" w:rsidR="005779BF" w:rsidRPr="005779BF" w:rsidRDefault="005779BF" w:rsidP="005779BF">
      <w:pPr>
        <w:spacing w:after="100" w:afterAutospacing="1"/>
        <w:rPr>
          <w:rFonts w:ascii="Arial" w:hAnsi="Arial" w:cs="Arial"/>
          <w:lang w:val="en-GB" w:eastAsia="en-GB"/>
        </w:rPr>
      </w:pPr>
    </w:p>
    <w:p w14:paraId="11BD4233"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24A147A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5A4713E1"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73D297BF" w14:textId="32C4FE0D"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5B7DCD">
        <w:rPr>
          <w:rFonts w:ascii="Arial" w:hAnsi="Arial" w:cs="Arial"/>
          <w:lang w:val="en-GB" w:eastAsia="en-GB"/>
        </w:rPr>
        <w:t>Malcolm Gandy</w:t>
      </w:r>
      <w:r w:rsidR="001635D2">
        <w:rPr>
          <w:rFonts w:ascii="Arial" w:hAnsi="Arial" w:cs="Arial"/>
          <w:lang w:val="en-GB" w:eastAsia="en-GB"/>
        </w:rPr>
        <w:t xml:space="preserve"> </w:t>
      </w:r>
      <w:r w:rsidRPr="00746F44">
        <w:rPr>
          <w:rFonts w:ascii="Arial" w:hAnsi="Arial" w:cs="Arial"/>
          <w:lang w:val="en-GB" w:eastAsia="en-GB"/>
        </w:rPr>
        <w:t xml:space="preserve">and </w:t>
      </w:r>
      <w:r w:rsidR="005B7DCD">
        <w:rPr>
          <w:rFonts w:ascii="Arial" w:hAnsi="Arial" w:cs="Arial"/>
          <w:lang w:val="en-GB" w:eastAsia="en-GB"/>
        </w:rPr>
        <w:t>he</w:t>
      </w:r>
      <w:r w:rsidRPr="00746F44">
        <w:rPr>
          <w:rFonts w:ascii="Arial" w:hAnsi="Arial" w:cs="Arial"/>
          <w:lang w:val="en-GB" w:eastAsia="en-GB"/>
        </w:rPr>
        <w:t xml:space="preserve"> can be contacted at </w:t>
      </w:r>
    </w:p>
    <w:p w14:paraId="4A53199B" w14:textId="5B6F78A6" w:rsidR="005B7DCD" w:rsidRDefault="005B7DCD" w:rsidP="00746F4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Mid-Mersey Digital Alliance (Information Governance Team)</w:t>
      </w:r>
    </w:p>
    <w:p w14:paraId="5E745E5B" w14:textId="3EC25D8E" w:rsidR="005B7DCD" w:rsidRDefault="005B7DCD" w:rsidP="00746F44">
      <w:pPr>
        <w:pStyle w:val="ListParagraph"/>
        <w:spacing w:before="100" w:beforeAutospacing="1" w:after="100" w:afterAutospacing="1"/>
        <w:jc w:val="both"/>
        <w:rPr>
          <w:rFonts w:ascii="Arial" w:hAnsi="Arial" w:cs="Arial"/>
          <w:lang w:val="en-GB" w:eastAsia="en-GB"/>
        </w:rPr>
      </w:pPr>
      <w:hyperlink r:id="rId8" w:history="1">
        <w:r w:rsidRPr="000D5B0A">
          <w:rPr>
            <w:rStyle w:val="Hyperlink"/>
            <w:rFonts w:ascii="Arial" w:hAnsi="Arial" w:cs="Arial"/>
            <w:lang w:val="en-GB" w:eastAsia="en-GB"/>
          </w:rPr>
          <w:t>IG@midmerseyda.nhs.net</w:t>
        </w:r>
      </w:hyperlink>
    </w:p>
    <w:p w14:paraId="494ABBA8" w14:textId="75AFE164" w:rsidR="005B7DCD" w:rsidRDefault="005B7DCD" w:rsidP="00746F4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Alexandra Business Park</w:t>
      </w:r>
    </w:p>
    <w:p w14:paraId="12C51ED0" w14:textId="613854F6"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Court Building</w:t>
      </w:r>
    </w:p>
    <w:p w14:paraId="49204BEA" w14:textId="65E34DD3"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Prescot Road</w:t>
      </w:r>
    </w:p>
    <w:p w14:paraId="5C2D8678" w14:textId="1C6DDC93" w:rsid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St Helens</w:t>
      </w:r>
    </w:p>
    <w:p w14:paraId="3DB3A78E" w14:textId="6F51A42E" w:rsidR="005B7DCD" w:rsidRPr="005B7DCD" w:rsidRDefault="005B7DCD" w:rsidP="005B7DCD">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WA10 3TP</w:t>
      </w:r>
    </w:p>
    <w:p w14:paraId="711461A3"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35F28FBE"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35814AA9"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3C19F8AE" w14:textId="46590BC2"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r w:rsidR="005B7DCD">
        <w:rPr>
          <w:rFonts w:ascii="Arial" w:hAnsi="Arial" w:cs="Arial"/>
          <w:lang w:val="en-GB" w:eastAsia="en-GB"/>
        </w:rPr>
        <w:t xml:space="preserve">: Debbie Taylor </w:t>
      </w:r>
      <w:hyperlink r:id="rId9" w:history="1">
        <w:r w:rsidR="005B7DCD" w:rsidRPr="000D5B0A">
          <w:rPr>
            <w:rStyle w:val="Hyperlink"/>
            <w:rFonts w:ascii="Arial" w:hAnsi="Arial" w:cs="Arial"/>
            <w:lang w:val="en-GB" w:eastAsia="en-GB"/>
          </w:rPr>
          <w:t>Debbie.taylor18@nhs.net</w:t>
        </w:r>
      </w:hyperlink>
      <w:r w:rsidR="005B7DCD">
        <w:rPr>
          <w:rFonts w:ascii="Arial" w:hAnsi="Arial" w:cs="Arial"/>
          <w:lang w:val="en-GB" w:eastAsia="en-GB"/>
        </w:rPr>
        <w:t xml:space="preserve"> Practice Manager</w:t>
      </w:r>
    </w:p>
    <w:p w14:paraId="4B660965" w14:textId="31E7D3D8"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5B7DCD">
        <w:rPr>
          <w:rFonts w:ascii="Arial" w:hAnsi="Arial" w:cs="Arial"/>
          <w:lang w:val="en-GB" w:eastAsia="en-GB"/>
        </w:rPr>
        <w:t xml:space="preserve">Brookfield Surgery, </w:t>
      </w:r>
      <w:proofErr w:type="spellStart"/>
      <w:r w:rsidR="005B7DCD">
        <w:rPr>
          <w:rFonts w:ascii="Arial" w:hAnsi="Arial" w:cs="Arial"/>
          <w:lang w:val="en-GB" w:eastAsia="en-GB"/>
        </w:rPr>
        <w:t>Whitbarrow</w:t>
      </w:r>
      <w:proofErr w:type="spellEnd"/>
      <w:r w:rsidR="005B7DCD">
        <w:rPr>
          <w:rFonts w:ascii="Arial" w:hAnsi="Arial" w:cs="Arial"/>
          <w:lang w:val="en-GB" w:eastAsia="en-GB"/>
        </w:rPr>
        <w:t xml:space="preserve"> Road, Lymm, Cheshire WA13 9DB</w:t>
      </w:r>
    </w:p>
    <w:p w14:paraId="24834DE5"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 xml:space="preserve">If you are still not happy with </w:t>
      </w:r>
      <w:proofErr w:type="gramStart"/>
      <w:r w:rsidRPr="00746F44">
        <w:rPr>
          <w:rFonts w:ascii="Arial" w:hAnsi="Arial" w:cs="Arial"/>
          <w:color w:val="000000"/>
          <w:lang w:val="en-GB" w:eastAsia="en-GB"/>
        </w:rPr>
        <w:t>something</w:t>
      </w:r>
      <w:proofErr w:type="gramEnd"/>
      <w:r w:rsidRPr="00746F44">
        <w:rPr>
          <w:rFonts w:ascii="Arial" w:hAnsi="Arial" w:cs="Arial"/>
          <w:color w:val="000000"/>
          <w:lang w:val="en-GB" w:eastAsia="en-GB"/>
        </w:rPr>
        <w:t xml:space="preserve"> we have done with your information you can speak to our DPO.</w:t>
      </w:r>
    </w:p>
    <w:p w14:paraId="5C501ABD"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lastRenderedPageBreak/>
        <w:t>If our DPO has not been able to help you or if you prefer not to speak to our DPO then you have a right to pass your complaint to an organisation called the Information Commissioner’s Office (ICO) who will look into what has gone wrong.</w:t>
      </w:r>
    </w:p>
    <w:p w14:paraId="081EA89E"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10"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1"/>
      <w:footerReference w:type="default" r:id="rId12"/>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7F9E0" w14:textId="77777777" w:rsidR="00A765F8" w:rsidRDefault="00A765F8" w:rsidP="00BB4A7A">
      <w:r>
        <w:separator/>
      </w:r>
    </w:p>
  </w:endnote>
  <w:endnote w:type="continuationSeparator" w:id="0">
    <w:p w14:paraId="4CA0DE86"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11374BDB"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1165DCC4" w14:textId="1856F148"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7456" behindDoc="0" locked="0" layoutInCell="1" allowOverlap="1" wp14:anchorId="2F3E98D1" wp14:editId="0F794C8A">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2518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5B7DCD">
      <w:rPr>
        <w:rFonts w:ascii="Arial" w:hAnsi="Arial" w:cs="Arial"/>
        <w:b/>
        <w:i/>
        <w:color w:val="A6A6A6" w:themeColor="background1" w:themeShade="A6"/>
        <w:sz w:val="20"/>
        <w:szCs w:val="20"/>
      </w:rPr>
      <w:t>Brookfield Surgery</w:t>
    </w:r>
  </w:p>
  <w:p w14:paraId="0BD2F444"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74B7" w14:textId="77777777" w:rsidR="00A765F8" w:rsidRDefault="00A765F8" w:rsidP="00BB4A7A">
      <w:r>
        <w:separator/>
      </w:r>
    </w:p>
  </w:footnote>
  <w:footnote w:type="continuationSeparator" w:id="0">
    <w:p w14:paraId="4B589F79"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8D5B" w14:textId="6B38931E" w:rsidR="00A765F8" w:rsidRPr="00F53904" w:rsidRDefault="005B7DCD"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Brookfield Surgery</w:t>
    </w:r>
  </w:p>
  <w:p w14:paraId="09B9BD2B"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B7DCD"/>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54C35BA8"/>
  <w15:docId w15:val="{1E0210AF-10A2-4E3B-BC46-C3E34B6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5B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concerns" TargetMode="External"/><Relationship Id="rId4" Type="http://schemas.openxmlformats.org/officeDocument/2006/relationships/settings" Target="settings.xml"/><Relationship Id="rId9" Type="http://schemas.openxmlformats.org/officeDocument/2006/relationships/hyperlink" Target="mailto:Debbie.taylor18@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8549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TAYLOR, Debbie (BROOKFIELD SURGERY - N81014)</cp:lastModifiedBy>
  <cp:revision>2</cp:revision>
  <cp:lastPrinted>2022-01-14T10:35:00Z</cp:lastPrinted>
  <dcterms:created xsi:type="dcterms:W3CDTF">2022-01-14T10:35:00Z</dcterms:created>
  <dcterms:modified xsi:type="dcterms:W3CDTF">2022-01-14T10:35:00Z</dcterms:modified>
</cp:coreProperties>
</file>